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AB" w:rsidRPr="004E3F3D" w:rsidRDefault="004E3F3D" w:rsidP="000F3804">
      <w:pPr>
        <w:jc w:val="both"/>
        <w:rPr>
          <w:b/>
          <w:sz w:val="24"/>
          <w:szCs w:val="24"/>
        </w:rPr>
      </w:pPr>
      <w:r w:rsidRPr="004E3F3D">
        <w:rPr>
          <w:b/>
          <w:sz w:val="24"/>
          <w:szCs w:val="24"/>
        </w:rPr>
        <w:t>ETAT D’EXECUTION DES RECETTES DOUANIERES AU TITRE DU 1</w:t>
      </w:r>
      <w:r w:rsidRPr="004E3F3D">
        <w:rPr>
          <w:b/>
          <w:sz w:val="24"/>
          <w:szCs w:val="24"/>
          <w:vertAlign w:val="superscript"/>
        </w:rPr>
        <w:t>ER</w:t>
      </w:r>
      <w:r w:rsidRPr="004E3F3D">
        <w:rPr>
          <w:b/>
          <w:sz w:val="24"/>
          <w:szCs w:val="24"/>
        </w:rPr>
        <w:t xml:space="preserve"> TRIMESTRE 2016</w:t>
      </w:r>
    </w:p>
    <w:p w:rsidR="004E3F3D" w:rsidRDefault="004E3F3D" w:rsidP="000F3804">
      <w:pPr>
        <w:jc w:val="both"/>
      </w:pPr>
      <w:r>
        <w:t>La présente note porte sur la situation d’exécution des prévisions de recettes douanières au titre du 1</w:t>
      </w:r>
      <w:r w:rsidRPr="004E3F3D">
        <w:rPr>
          <w:vertAlign w:val="superscript"/>
        </w:rPr>
        <w:t>er</w:t>
      </w:r>
      <w:r>
        <w:t xml:space="preserve"> trimestre 2016 et les perspectives de recouvrement au titre du 2</w:t>
      </w:r>
      <w:r w:rsidRPr="004E3F3D">
        <w:rPr>
          <w:vertAlign w:val="superscript"/>
        </w:rPr>
        <w:t>ème</w:t>
      </w:r>
      <w:r>
        <w:t xml:space="preserve"> trimestre et eu 31 décembre 2016.</w:t>
      </w:r>
    </w:p>
    <w:p w:rsidR="004E3F3D" w:rsidRDefault="004E3F3D" w:rsidP="000F3804">
      <w:pPr>
        <w:jc w:val="both"/>
      </w:pPr>
      <w:r>
        <w:t>Elle s’articule autour des points suivants :</w:t>
      </w:r>
    </w:p>
    <w:p w:rsidR="004E3F3D" w:rsidRDefault="004E3F3D" w:rsidP="000F3804">
      <w:pPr>
        <w:pStyle w:val="Paragraphedeliste"/>
        <w:numPr>
          <w:ilvl w:val="0"/>
          <w:numId w:val="1"/>
        </w:numPr>
        <w:jc w:val="both"/>
      </w:pPr>
      <w:r>
        <w:t>Rappel des objectifs quantifiés de l’année 2016 ;</w:t>
      </w:r>
    </w:p>
    <w:p w:rsidR="004E3F3D" w:rsidRDefault="004E3F3D" w:rsidP="000F3804">
      <w:pPr>
        <w:pStyle w:val="Paragraphedeliste"/>
        <w:numPr>
          <w:ilvl w:val="0"/>
          <w:numId w:val="1"/>
        </w:numPr>
        <w:jc w:val="both"/>
      </w:pPr>
      <w:r>
        <w:t>Réalisations de recettes au 1</w:t>
      </w:r>
      <w:r w:rsidRPr="004E3F3D">
        <w:rPr>
          <w:vertAlign w:val="superscript"/>
        </w:rPr>
        <w:t>er</w:t>
      </w:r>
      <w:r>
        <w:t xml:space="preserve"> trimestre 2016 ;</w:t>
      </w:r>
    </w:p>
    <w:p w:rsidR="004E3F3D" w:rsidRDefault="004E3F3D" w:rsidP="000F3804">
      <w:pPr>
        <w:pStyle w:val="Paragraphedeliste"/>
        <w:numPr>
          <w:ilvl w:val="0"/>
          <w:numId w:val="1"/>
        </w:numPr>
        <w:jc w:val="both"/>
      </w:pPr>
      <w:r>
        <w:t>Perspectives au titre du second trimestre 2016 ;</w:t>
      </w:r>
    </w:p>
    <w:p w:rsidR="004E3F3D" w:rsidRDefault="004E3F3D" w:rsidP="000F3804">
      <w:pPr>
        <w:pStyle w:val="Paragraphedeliste"/>
        <w:numPr>
          <w:ilvl w:val="0"/>
          <w:numId w:val="1"/>
        </w:numPr>
        <w:jc w:val="both"/>
      </w:pPr>
      <w:r>
        <w:t>Perspectives de recouvrement au 31 décembre 2016.</w:t>
      </w:r>
    </w:p>
    <w:p w:rsidR="004E3F3D" w:rsidRPr="00480D74" w:rsidRDefault="004E3F3D" w:rsidP="000F3804">
      <w:pPr>
        <w:jc w:val="both"/>
        <w:rPr>
          <w:b/>
        </w:rPr>
      </w:pPr>
      <w:r w:rsidRPr="00480D74">
        <w:rPr>
          <w:b/>
        </w:rPr>
        <w:t>I. Rappel des objectifs quantifiés de 2016</w:t>
      </w:r>
    </w:p>
    <w:p w:rsidR="004E3F3D" w:rsidRDefault="004E3F3D" w:rsidP="000F3804">
      <w:pPr>
        <w:jc w:val="both"/>
      </w:pPr>
      <w:r>
        <w:t xml:space="preserve">Les prévisions de recettes assignées à la Direction Générale des Douanes dans le cadre de la Loi de Finances 2016 sont fixées à </w:t>
      </w:r>
      <w:r w:rsidRPr="00480D74">
        <w:rPr>
          <w:b/>
        </w:rPr>
        <w:t>512 milliards de F CFA</w:t>
      </w:r>
      <w:r>
        <w:t>, dont :</w:t>
      </w:r>
    </w:p>
    <w:p w:rsidR="004E3F3D" w:rsidRDefault="004E3F3D" w:rsidP="000F3804">
      <w:pPr>
        <w:pStyle w:val="Paragraphedeliste"/>
        <w:numPr>
          <w:ilvl w:val="0"/>
          <w:numId w:val="3"/>
        </w:numPr>
        <w:jc w:val="both"/>
      </w:pPr>
      <w:r w:rsidRPr="00480D74">
        <w:rPr>
          <w:b/>
        </w:rPr>
        <w:t>188,400 milliards de F CFA</w:t>
      </w:r>
      <w:r>
        <w:t xml:space="preserve"> sur les produits pétroliers ;</w:t>
      </w:r>
    </w:p>
    <w:p w:rsidR="004E3F3D" w:rsidRDefault="004E3F3D" w:rsidP="000F3804">
      <w:pPr>
        <w:pStyle w:val="Paragraphedeliste"/>
        <w:numPr>
          <w:ilvl w:val="0"/>
          <w:numId w:val="3"/>
        </w:numPr>
        <w:jc w:val="both"/>
      </w:pPr>
      <w:r w:rsidRPr="00480D74">
        <w:rPr>
          <w:b/>
        </w:rPr>
        <w:t>323,600 milliards de F CFA</w:t>
      </w:r>
      <w:r>
        <w:t xml:space="preserve"> sur les produits non pétroliers.</w:t>
      </w:r>
    </w:p>
    <w:p w:rsidR="004E3F3D" w:rsidRPr="00480D74" w:rsidRDefault="004E3F3D" w:rsidP="000F3804">
      <w:pPr>
        <w:jc w:val="both"/>
        <w:rPr>
          <w:b/>
        </w:rPr>
      </w:pPr>
      <w:r w:rsidRPr="00480D74">
        <w:rPr>
          <w:b/>
        </w:rPr>
        <w:t>II. Réalisations des recettes au titre du 1</w:t>
      </w:r>
      <w:r w:rsidRPr="00480D74">
        <w:rPr>
          <w:b/>
          <w:vertAlign w:val="superscript"/>
        </w:rPr>
        <w:t>er</w:t>
      </w:r>
      <w:r w:rsidRPr="00480D74">
        <w:rPr>
          <w:b/>
        </w:rPr>
        <w:t xml:space="preserve"> trimestre 2016 : </w:t>
      </w:r>
      <w:r w:rsidRPr="00480D74">
        <w:t>(cf. tableau N°1)</w:t>
      </w:r>
    </w:p>
    <w:p w:rsidR="004E3F3D" w:rsidRPr="00480D74" w:rsidRDefault="004E3F3D" w:rsidP="000F3804">
      <w:pPr>
        <w:jc w:val="both"/>
        <w:rPr>
          <w:b/>
        </w:rPr>
      </w:pPr>
      <w:r w:rsidRPr="00480D74">
        <w:rPr>
          <w:b/>
        </w:rPr>
        <w:t>Tableau N°1 : Etat de réalisation des recettes douanières au titre du 1</w:t>
      </w:r>
      <w:r w:rsidRPr="00480D74">
        <w:rPr>
          <w:b/>
          <w:vertAlign w:val="superscript"/>
        </w:rPr>
        <w:t>er</w:t>
      </w:r>
      <w:r w:rsidRPr="00480D74">
        <w:rPr>
          <w:b/>
        </w:rPr>
        <w:t xml:space="preserve"> trimestre 2016</w:t>
      </w:r>
    </w:p>
    <w:tbl>
      <w:tblPr>
        <w:tblW w:w="97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2550"/>
        <w:gridCol w:w="1320"/>
        <w:gridCol w:w="1350"/>
        <w:gridCol w:w="1365"/>
        <w:gridCol w:w="1350"/>
      </w:tblGrid>
      <w:tr w:rsidR="000F3804" w:rsidRPr="006D58CF" w:rsidTr="000F3804">
        <w:trPr>
          <w:trHeight w:val="570"/>
        </w:trPr>
        <w:tc>
          <w:tcPr>
            <w:tcW w:w="1860" w:type="dxa"/>
          </w:tcPr>
          <w:p w:rsidR="000F3804" w:rsidRPr="006D58CF" w:rsidRDefault="000F3804" w:rsidP="000F3804">
            <w:pPr>
              <w:jc w:val="center"/>
              <w:rPr>
                <w:b/>
              </w:rPr>
            </w:pPr>
            <w:r w:rsidRPr="006D58CF">
              <w:rPr>
                <w:b/>
              </w:rPr>
              <w:t>MOIS</w:t>
            </w:r>
          </w:p>
        </w:tc>
        <w:tc>
          <w:tcPr>
            <w:tcW w:w="2550" w:type="dxa"/>
          </w:tcPr>
          <w:p w:rsidR="000F3804" w:rsidRPr="006D58CF" w:rsidRDefault="000F3804" w:rsidP="000F3804">
            <w:pPr>
              <w:jc w:val="both"/>
              <w:rPr>
                <w:b/>
              </w:rPr>
            </w:pPr>
            <w:r w:rsidRPr="006D58CF">
              <w:rPr>
                <w:b/>
              </w:rPr>
              <w:t>Types de produits</w:t>
            </w:r>
          </w:p>
        </w:tc>
        <w:tc>
          <w:tcPr>
            <w:tcW w:w="1320" w:type="dxa"/>
          </w:tcPr>
          <w:p w:rsidR="000F3804" w:rsidRPr="006D58CF" w:rsidRDefault="000F3804" w:rsidP="000F3804">
            <w:pPr>
              <w:jc w:val="both"/>
              <w:rPr>
                <w:b/>
              </w:rPr>
            </w:pPr>
            <w:r w:rsidRPr="006D58CF">
              <w:rPr>
                <w:b/>
              </w:rPr>
              <w:t>JANVIER</w:t>
            </w:r>
          </w:p>
        </w:tc>
        <w:tc>
          <w:tcPr>
            <w:tcW w:w="1350" w:type="dxa"/>
          </w:tcPr>
          <w:p w:rsidR="000F3804" w:rsidRPr="006D58CF" w:rsidRDefault="000F3804" w:rsidP="000F3804">
            <w:pPr>
              <w:jc w:val="both"/>
              <w:rPr>
                <w:b/>
              </w:rPr>
            </w:pPr>
            <w:r w:rsidRPr="006D58CF">
              <w:rPr>
                <w:b/>
              </w:rPr>
              <w:t>FEVRIER</w:t>
            </w:r>
          </w:p>
        </w:tc>
        <w:tc>
          <w:tcPr>
            <w:tcW w:w="1365" w:type="dxa"/>
          </w:tcPr>
          <w:p w:rsidR="000F3804" w:rsidRPr="006D58CF" w:rsidRDefault="000F3804" w:rsidP="000F3804">
            <w:pPr>
              <w:jc w:val="both"/>
              <w:rPr>
                <w:b/>
              </w:rPr>
            </w:pPr>
            <w:r w:rsidRPr="006D58CF">
              <w:rPr>
                <w:b/>
              </w:rPr>
              <w:t>MARS</w:t>
            </w:r>
          </w:p>
        </w:tc>
        <w:tc>
          <w:tcPr>
            <w:tcW w:w="1350" w:type="dxa"/>
          </w:tcPr>
          <w:p w:rsidR="000F3804" w:rsidRPr="006D58CF" w:rsidRDefault="000F3804" w:rsidP="000F3804">
            <w:pPr>
              <w:jc w:val="both"/>
              <w:rPr>
                <w:b/>
              </w:rPr>
            </w:pPr>
            <w:r w:rsidRPr="006D58CF">
              <w:rPr>
                <w:b/>
              </w:rPr>
              <w:t>Total</w:t>
            </w:r>
          </w:p>
        </w:tc>
      </w:tr>
      <w:tr w:rsidR="000F3804" w:rsidTr="000F3804">
        <w:trPr>
          <w:trHeight w:val="645"/>
        </w:trPr>
        <w:tc>
          <w:tcPr>
            <w:tcW w:w="1860" w:type="dxa"/>
            <w:vMerge w:val="restart"/>
          </w:tcPr>
          <w:p w:rsidR="000F3804" w:rsidRPr="000F3804" w:rsidRDefault="000F3804" w:rsidP="000F3804">
            <w:pPr>
              <w:jc w:val="both"/>
              <w:rPr>
                <w:b/>
              </w:rPr>
            </w:pPr>
          </w:p>
          <w:p w:rsidR="000F3804" w:rsidRPr="000F3804" w:rsidRDefault="000F3804" w:rsidP="000F3804">
            <w:pPr>
              <w:jc w:val="both"/>
              <w:rPr>
                <w:b/>
              </w:rPr>
            </w:pPr>
          </w:p>
          <w:p w:rsidR="000F3804" w:rsidRPr="000F3804" w:rsidRDefault="000F3804" w:rsidP="000F3804">
            <w:pPr>
              <w:jc w:val="both"/>
              <w:rPr>
                <w:b/>
              </w:rPr>
            </w:pPr>
            <w:r w:rsidRPr="000F3804">
              <w:rPr>
                <w:b/>
              </w:rPr>
              <w:t>RECOUVREMENTS</w:t>
            </w: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Produits pétroliers</w:t>
            </w:r>
          </w:p>
        </w:tc>
        <w:tc>
          <w:tcPr>
            <w:tcW w:w="1320" w:type="dxa"/>
          </w:tcPr>
          <w:p w:rsidR="00FA67FC" w:rsidRDefault="00FA67FC" w:rsidP="004879DA">
            <w:pPr>
              <w:jc w:val="right"/>
            </w:pPr>
            <w:r>
              <w:t>19 229,2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19 078,1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19 843,4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58 150,6</w:t>
            </w:r>
          </w:p>
        </w:tc>
      </w:tr>
      <w:tr w:rsidR="000F3804" w:rsidTr="000F3804">
        <w:trPr>
          <w:trHeight w:val="600"/>
        </w:trPr>
        <w:tc>
          <w:tcPr>
            <w:tcW w:w="1860" w:type="dxa"/>
            <w:vMerge/>
          </w:tcPr>
          <w:p w:rsidR="000F3804" w:rsidRDefault="000F3804" w:rsidP="000F3804">
            <w:pPr>
              <w:jc w:val="both"/>
            </w:pP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Marchandises solides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22 748,3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24 199,1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23 992,6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70 940,1</w:t>
            </w:r>
          </w:p>
        </w:tc>
      </w:tr>
      <w:tr w:rsidR="000F3804" w:rsidTr="000F3804">
        <w:trPr>
          <w:trHeight w:val="510"/>
        </w:trPr>
        <w:tc>
          <w:tcPr>
            <w:tcW w:w="1860" w:type="dxa"/>
            <w:vMerge/>
          </w:tcPr>
          <w:p w:rsidR="000F3804" w:rsidRDefault="000F3804" w:rsidP="000F3804">
            <w:pPr>
              <w:jc w:val="both"/>
            </w:pP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 xml:space="preserve">Total 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41 977,5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43 277,2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43 836,0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129 090,7</w:t>
            </w:r>
          </w:p>
        </w:tc>
      </w:tr>
      <w:tr w:rsidR="000F3804" w:rsidTr="000F3804">
        <w:trPr>
          <w:trHeight w:val="465"/>
        </w:trPr>
        <w:tc>
          <w:tcPr>
            <w:tcW w:w="1860" w:type="dxa"/>
            <w:vMerge w:val="restart"/>
          </w:tcPr>
          <w:p w:rsidR="000F3804" w:rsidRPr="000F3804" w:rsidRDefault="000F3804" w:rsidP="000F3804">
            <w:pPr>
              <w:jc w:val="both"/>
              <w:rPr>
                <w:b/>
              </w:rPr>
            </w:pPr>
          </w:p>
          <w:p w:rsidR="000F3804" w:rsidRPr="000F3804" w:rsidRDefault="000F3804" w:rsidP="000F3804">
            <w:pPr>
              <w:jc w:val="both"/>
              <w:rPr>
                <w:b/>
              </w:rPr>
            </w:pPr>
            <w:r w:rsidRPr="000F3804">
              <w:rPr>
                <w:b/>
              </w:rPr>
              <w:t>PREVISIONS</w:t>
            </w: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Produits pétroliers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15 386,0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15 386,0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15 386,0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46 158,0</w:t>
            </w:r>
          </w:p>
        </w:tc>
      </w:tr>
      <w:tr w:rsidR="000F3804" w:rsidTr="000F3804">
        <w:trPr>
          <w:trHeight w:val="615"/>
        </w:trPr>
        <w:tc>
          <w:tcPr>
            <w:tcW w:w="1860" w:type="dxa"/>
            <w:vMerge/>
          </w:tcPr>
          <w:p w:rsidR="000F3804" w:rsidRDefault="000F3804" w:rsidP="000F3804">
            <w:pPr>
              <w:jc w:val="both"/>
            </w:pP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Marchandises solides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25 888,0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25 888,0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25 889,0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77 665,0</w:t>
            </w:r>
          </w:p>
        </w:tc>
      </w:tr>
      <w:tr w:rsidR="000F3804" w:rsidTr="000F3804">
        <w:trPr>
          <w:trHeight w:val="375"/>
        </w:trPr>
        <w:tc>
          <w:tcPr>
            <w:tcW w:w="1860" w:type="dxa"/>
            <w:vMerge/>
          </w:tcPr>
          <w:p w:rsidR="000F3804" w:rsidRDefault="000F3804" w:rsidP="000F3804">
            <w:pPr>
              <w:jc w:val="both"/>
            </w:pP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Total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41 274,0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41 274,0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41 275,0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123 823,0</w:t>
            </w:r>
          </w:p>
        </w:tc>
      </w:tr>
      <w:tr w:rsidR="000F3804" w:rsidTr="000F3804">
        <w:trPr>
          <w:trHeight w:val="480"/>
        </w:trPr>
        <w:tc>
          <w:tcPr>
            <w:tcW w:w="1860" w:type="dxa"/>
            <w:vMerge w:val="restart"/>
          </w:tcPr>
          <w:p w:rsidR="000F3804" w:rsidRPr="000F3804" w:rsidRDefault="000F3804" w:rsidP="000F3804">
            <w:pPr>
              <w:jc w:val="both"/>
              <w:rPr>
                <w:b/>
              </w:rPr>
            </w:pPr>
          </w:p>
          <w:p w:rsidR="000F3804" w:rsidRPr="000F3804" w:rsidRDefault="000F3804" w:rsidP="000F3804">
            <w:pPr>
              <w:jc w:val="both"/>
              <w:rPr>
                <w:b/>
              </w:rPr>
            </w:pPr>
            <w:r w:rsidRPr="000F3804">
              <w:rPr>
                <w:b/>
              </w:rPr>
              <w:t>ECARTS</w:t>
            </w: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Produits pétroliers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3 843,2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3 692,1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4 457,4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11 992,6</w:t>
            </w:r>
          </w:p>
        </w:tc>
      </w:tr>
      <w:tr w:rsidR="000F3804" w:rsidTr="000F3804">
        <w:trPr>
          <w:trHeight w:val="480"/>
        </w:trPr>
        <w:tc>
          <w:tcPr>
            <w:tcW w:w="1860" w:type="dxa"/>
            <w:vMerge/>
          </w:tcPr>
          <w:p w:rsidR="000F3804" w:rsidRDefault="000F3804" w:rsidP="000F3804">
            <w:pPr>
              <w:jc w:val="both"/>
            </w:pP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Ma</w:t>
            </w:r>
            <w:bookmarkStart w:id="0" w:name="_GoBack"/>
            <w:bookmarkEnd w:id="0"/>
            <w:r>
              <w:t>rchandises solides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-3 139,7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-1 688,9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-1 896,4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-6 724,9</w:t>
            </w:r>
          </w:p>
        </w:tc>
      </w:tr>
      <w:tr w:rsidR="000F3804" w:rsidTr="000F3804">
        <w:trPr>
          <w:trHeight w:val="405"/>
        </w:trPr>
        <w:tc>
          <w:tcPr>
            <w:tcW w:w="1860" w:type="dxa"/>
            <w:vMerge/>
          </w:tcPr>
          <w:p w:rsidR="000F3804" w:rsidRDefault="000F3804" w:rsidP="000F3804">
            <w:pPr>
              <w:jc w:val="both"/>
            </w:pP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Total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703,5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2 003,2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2 561,0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5 267,7</w:t>
            </w:r>
          </w:p>
        </w:tc>
      </w:tr>
      <w:tr w:rsidR="000F3804" w:rsidTr="000F3804">
        <w:trPr>
          <w:trHeight w:val="345"/>
        </w:trPr>
        <w:tc>
          <w:tcPr>
            <w:tcW w:w="1860" w:type="dxa"/>
            <w:vMerge w:val="restart"/>
          </w:tcPr>
          <w:p w:rsidR="000F3804" w:rsidRDefault="000F3804" w:rsidP="000F3804">
            <w:pPr>
              <w:jc w:val="both"/>
            </w:pPr>
          </w:p>
          <w:p w:rsidR="000F3804" w:rsidRPr="000F3804" w:rsidRDefault="000F3804" w:rsidP="000F3804">
            <w:pPr>
              <w:rPr>
                <w:b/>
                <w:sz w:val="20"/>
                <w:szCs w:val="20"/>
              </w:rPr>
            </w:pPr>
            <w:r w:rsidRPr="000F3804">
              <w:rPr>
                <w:b/>
                <w:sz w:val="20"/>
                <w:szCs w:val="20"/>
              </w:rPr>
              <w:t>TAUX DE REALISATION (%)</w:t>
            </w: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Produits pétroliers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124 98%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124,00%</w:t>
            </w:r>
          </w:p>
        </w:tc>
        <w:tc>
          <w:tcPr>
            <w:tcW w:w="1365" w:type="dxa"/>
          </w:tcPr>
          <w:p w:rsidR="000F3804" w:rsidRDefault="00FA67FC" w:rsidP="004879DA">
            <w:pPr>
              <w:jc w:val="right"/>
            </w:pPr>
            <w:r>
              <w:t>128,97%</w:t>
            </w:r>
          </w:p>
        </w:tc>
        <w:tc>
          <w:tcPr>
            <w:tcW w:w="1350" w:type="dxa"/>
          </w:tcPr>
          <w:p w:rsidR="000F3804" w:rsidRDefault="004879DA" w:rsidP="004879DA">
            <w:pPr>
              <w:jc w:val="right"/>
            </w:pPr>
            <w:r>
              <w:t>125,98%</w:t>
            </w:r>
          </w:p>
        </w:tc>
      </w:tr>
      <w:tr w:rsidR="000F3804" w:rsidTr="000F3804">
        <w:trPr>
          <w:trHeight w:val="510"/>
        </w:trPr>
        <w:tc>
          <w:tcPr>
            <w:tcW w:w="1860" w:type="dxa"/>
            <w:vMerge/>
          </w:tcPr>
          <w:p w:rsidR="000F3804" w:rsidRDefault="000F3804" w:rsidP="000F3804">
            <w:pPr>
              <w:jc w:val="both"/>
            </w:pP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Marchandises solides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87,87%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93,48%</w:t>
            </w:r>
          </w:p>
        </w:tc>
        <w:tc>
          <w:tcPr>
            <w:tcW w:w="1365" w:type="dxa"/>
          </w:tcPr>
          <w:p w:rsidR="000F3804" w:rsidRDefault="004879DA" w:rsidP="004879DA">
            <w:pPr>
              <w:jc w:val="right"/>
            </w:pPr>
            <w:r>
              <w:t>92,67%</w:t>
            </w:r>
          </w:p>
        </w:tc>
        <w:tc>
          <w:tcPr>
            <w:tcW w:w="1350" w:type="dxa"/>
          </w:tcPr>
          <w:p w:rsidR="000F3804" w:rsidRDefault="004879DA" w:rsidP="004879DA">
            <w:pPr>
              <w:jc w:val="right"/>
            </w:pPr>
            <w:r>
              <w:t>91,34%</w:t>
            </w:r>
          </w:p>
        </w:tc>
      </w:tr>
      <w:tr w:rsidR="000F3804" w:rsidTr="000F3804">
        <w:trPr>
          <w:trHeight w:val="375"/>
        </w:trPr>
        <w:tc>
          <w:tcPr>
            <w:tcW w:w="1860" w:type="dxa"/>
            <w:vMerge/>
          </w:tcPr>
          <w:p w:rsidR="000F3804" w:rsidRDefault="000F3804" w:rsidP="000F3804">
            <w:pPr>
              <w:jc w:val="both"/>
            </w:pPr>
          </w:p>
        </w:tc>
        <w:tc>
          <w:tcPr>
            <w:tcW w:w="2550" w:type="dxa"/>
          </w:tcPr>
          <w:p w:rsidR="000F3804" w:rsidRDefault="000F3804" w:rsidP="000F3804">
            <w:pPr>
              <w:jc w:val="both"/>
            </w:pPr>
            <w:r>
              <w:t>Total</w:t>
            </w:r>
          </w:p>
        </w:tc>
        <w:tc>
          <w:tcPr>
            <w:tcW w:w="1320" w:type="dxa"/>
          </w:tcPr>
          <w:p w:rsidR="000F3804" w:rsidRDefault="00FA67FC" w:rsidP="004879DA">
            <w:pPr>
              <w:jc w:val="right"/>
            </w:pPr>
            <w:r>
              <w:t>101,70%</w:t>
            </w:r>
          </w:p>
        </w:tc>
        <w:tc>
          <w:tcPr>
            <w:tcW w:w="1350" w:type="dxa"/>
          </w:tcPr>
          <w:p w:rsidR="000F3804" w:rsidRDefault="00FA67FC" w:rsidP="004879DA">
            <w:pPr>
              <w:jc w:val="right"/>
            </w:pPr>
            <w:r>
              <w:t>104,85%</w:t>
            </w:r>
          </w:p>
        </w:tc>
        <w:tc>
          <w:tcPr>
            <w:tcW w:w="1365" w:type="dxa"/>
          </w:tcPr>
          <w:p w:rsidR="000F3804" w:rsidRDefault="004879DA" w:rsidP="004879DA">
            <w:pPr>
              <w:jc w:val="right"/>
            </w:pPr>
            <w:r>
              <w:t>106,20%</w:t>
            </w:r>
          </w:p>
        </w:tc>
        <w:tc>
          <w:tcPr>
            <w:tcW w:w="1350" w:type="dxa"/>
          </w:tcPr>
          <w:p w:rsidR="000F3804" w:rsidRDefault="004879DA" w:rsidP="004879DA">
            <w:pPr>
              <w:jc w:val="right"/>
            </w:pPr>
            <w:r>
              <w:t>104,25%</w:t>
            </w:r>
          </w:p>
        </w:tc>
      </w:tr>
    </w:tbl>
    <w:p w:rsidR="004E3F3D" w:rsidRDefault="004879DA" w:rsidP="000F3804">
      <w:pPr>
        <w:jc w:val="both"/>
      </w:pPr>
      <w:r>
        <w:tab/>
      </w:r>
      <w:r w:rsidRPr="004879DA">
        <w:rPr>
          <w:b/>
        </w:rPr>
        <w:t>PP</w:t>
      </w:r>
      <w:r>
        <w:t xml:space="preserve">= Produits Pétroliers ; </w:t>
      </w:r>
      <w:r w:rsidRPr="004879DA">
        <w:rPr>
          <w:b/>
        </w:rPr>
        <w:t>PNP</w:t>
      </w:r>
      <w:r>
        <w:t>= Produits Non Pétroliers.</w:t>
      </w:r>
    </w:p>
    <w:p w:rsidR="004879DA" w:rsidRPr="004879DA" w:rsidRDefault="004879DA" w:rsidP="000F3804">
      <w:pPr>
        <w:jc w:val="both"/>
        <w:rPr>
          <w:b/>
        </w:rPr>
      </w:pPr>
      <w:r>
        <w:lastRenderedPageBreak/>
        <w:t xml:space="preserve">Au titre du premier trimestre 2016, la Direction Générale des Douanes a réalisé, au compte du budget d’Etat, la somme de </w:t>
      </w:r>
      <w:r w:rsidRPr="004879DA">
        <w:rPr>
          <w:b/>
        </w:rPr>
        <w:t>129,091 milliards F CFA</w:t>
      </w:r>
      <w:r>
        <w:t xml:space="preserve"> pour des prévisions de </w:t>
      </w:r>
      <w:r w:rsidRPr="004879DA">
        <w:rPr>
          <w:b/>
        </w:rPr>
        <w:t>123,823 milliards F CFA</w:t>
      </w:r>
      <w:r>
        <w:t xml:space="preserve">, soit un excédent de </w:t>
      </w:r>
      <w:r w:rsidRPr="004879DA">
        <w:rPr>
          <w:b/>
        </w:rPr>
        <w:t>5,268 milliards</w:t>
      </w:r>
      <w:r>
        <w:t xml:space="preserve"> et un taux de réalisation des prévisions de </w:t>
      </w:r>
      <w:r w:rsidRPr="004879DA">
        <w:rPr>
          <w:b/>
        </w:rPr>
        <w:t>104,25%.</w:t>
      </w:r>
    </w:p>
    <w:p w:rsidR="004879DA" w:rsidRDefault="004879DA" w:rsidP="000F3804">
      <w:pPr>
        <w:jc w:val="both"/>
      </w:pPr>
      <w:r>
        <w:t>Par type de produits, la situation se présente ainsi qu’il suit :</w:t>
      </w:r>
    </w:p>
    <w:p w:rsidR="004879DA" w:rsidRDefault="004879DA" w:rsidP="000F3804">
      <w:pPr>
        <w:jc w:val="both"/>
      </w:pPr>
      <w:r>
        <w:t xml:space="preserve">Les recettes issues des produits pétroliers ont été de </w:t>
      </w:r>
      <w:r w:rsidRPr="004879DA">
        <w:rPr>
          <w:b/>
        </w:rPr>
        <w:t>58,151 milliards F CFA</w:t>
      </w:r>
      <w:r>
        <w:t xml:space="preserve"> pour des prévisions trimestrielles de </w:t>
      </w:r>
      <w:r w:rsidRPr="004879DA">
        <w:rPr>
          <w:b/>
        </w:rPr>
        <w:t>46,158 milliards F CFA</w:t>
      </w:r>
      <w:r>
        <w:t xml:space="preserve">, soit un taux de réalisation de </w:t>
      </w:r>
      <w:r w:rsidRPr="004879DA">
        <w:rPr>
          <w:b/>
        </w:rPr>
        <w:t>125,98%</w:t>
      </w:r>
      <w:r>
        <w:rPr>
          <w:b/>
        </w:rPr>
        <w:t> </w:t>
      </w:r>
      <w:r w:rsidRPr="004879DA">
        <w:t>;</w:t>
      </w:r>
    </w:p>
    <w:p w:rsidR="004879DA" w:rsidRDefault="004879DA" w:rsidP="000F3804">
      <w:pPr>
        <w:jc w:val="both"/>
      </w:pPr>
      <w:r>
        <w:t xml:space="preserve">Quant aux marchandises solides, les réalisations ont été de </w:t>
      </w:r>
      <w:r w:rsidRPr="00C32BF6">
        <w:rPr>
          <w:b/>
        </w:rPr>
        <w:t>70,940 milliards F CFA</w:t>
      </w:r>
      <w:r>
        <w:t xml:space="preserve"> contre des prévisions de </w:t>
      </w:r>
      <w:r w:rsidRPr="00C32BF6">
        <w:rPr>
          <w:b/>
        </w:rPr>
        <w:t>77,665 milliards F CFA</w:t>
      </w:r>
      <w:r>
        <w:t xml:space="preserve">, soit un taux de réalisation de </w:t>
      </w:r>
      <w:r w:rsidRPr="00C32BF6">
        <w:rPr>
          <w:b/>
        </w:rPr>
        <w:t>91,34%</w:t>
      </w:r>
      <w:r>
        <w:t>.</w:t>
      </w:r>
    </w:p>
    <w:p w:rsidR="004879DA" w:rsidRPr="00C32BF6" w:rsidRDefault="004879DA" w:rsidP="000F3804">
      <w:pPr>
        <w:jc w:val="both"/>
        <w:rPr>
          <w:b/>
        </w:rPr>
      </w:pPr>
      <w:r w:rsidRPr="00C32BF6">
        <w:rPr>
          <w:b/>
        </w:rPr>
        <w:t>III. Perspectives de recettes au deuxième trimestre 2016 :</w:t>
      </w:r>
    </w:p>
    <w:p w:rsidR="004879DA" w:rsidRPr="00C32BF6" w:rsidRDefault="004879DA" w:rsidP="000F3804">
      <w:pPr>
        <w:jc w:val="both"/>
        <w:rPr>
          <w:b/>
        </w:rPr>
      </w:pPr>
      <w:r w:rsidRPr="00C32BF6">
        <w:rPr>
          <w:b/>
        </w:rPr>
        <w:t>Tableau N°</w:t>
      </w:r>
      <w:r w:rsidR="00C32BF6" w:rsidRPr="00C32BF6">
        <w:rPr>
          <w:b/>
        </w:rPr>
        <w:t>2 : Prévisions de recouvrement des recettes douanières au titre du second trimestre 2016</w:t>
      </w:r>
    </w:p>
    <w:tbl>
      <w:tblPr>
        <w:tblW w:w="1008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265"/>
        <w:gridCol w:w="1440"/>
        <w:gridCol w:w="1470"/>
        <w:gridCol w:w="1725"/>
        <w:gridCol w:w="1680"/>
      </w:tblGrid>
      <w:tr w:rsidR="00C32BF6" w:rsidTr="00C32BF6">
        <w:trPr>
          <w:trHeight w:val="630"/>
        </w:trPr>
        <w:tc>
          <w:tcPr>
            <w:tcW w:w="1500" w:type="dxa"/>
          </w:tcPr>
          <w:p w:rsidR="00C32BF6" w:rsidRPr="00C32BF6" w:rsidRDefault="00C32BF6" w:rsidP="00C32BF6">
            <w:pPr>
              <w:jc w:val="center"/>
              <w:rPr>
                <w:b/>
              </w:rPr>
            </w:pPr>
            <w:r w:rsidRPr="00C32BF6">
              <w:rPr>
                <w:b/>
              </w:rPr>
              <w:t>MOIS</w:t>
            </w:r>
          </w:p>
        </w:tc>
        <w:tc>
          <w:tcPr>
            <w:tcW w:w="2265" w:type="dxa"/>
          </w:tcPr>
          <w:p w:rsidR="00C32BF6" w:rsidRPr="00C32BF6" w:rsidRDefault="00C32BF6" w:rsidP="00C32BF6">
            <w:pPr>
              <w:jc w:val="center"/>
              <w:rPr>
                <w:b/>
              </w:rPr>
            </w:pPr>
            <w:r w:rsidRPr="00C32BF6">
              <w:rPr>
                <w:b/>
              </w:rPr>
              <w:t>Types de produits</w:t>
            </w:r>
          </w:p>
        </w:tc>
        <w:tc>
          <w:tcPr>
            <w:tcW w:w="1440" w:type="dxa"/>
          </w:tcPr>
          <w:p w:rsidR="00C32BF6" w:rsidRPr="00C32BF6" w:rsidRDefault="00C32BF6" w:rsidP="00C32BF6">
            <w:pPr>
              <w:jc w:val="center"/>
              <w:rPr>
                <w:b/>
              </w:rPr>
            </w:pPr>
            <w:r w:rsidRPr="00C32BF6">
              <w:rPr>
                <w:b/>
              </w:rPr>
              <w:t>Avril</w:t>
            </w:r>
          </w:p>
        </w:tc>
        <w:tc>
          <w:tcPr>
            <w:tcW w:w="1470" w:type="dxa"/>
          </w:tcPr>
          <w:p w:rsidR="00C32BF6" w:rsidRPr="00C32BF6" w:rsidRDefault="00C32BF6" w:rsidP="00C32BF6">
            <w:pPr>
              <w:jc w:val="center"/>
              <w:rPr>
                <w:b/>
              </w:rPr>
            </w:pPr>
            <w:r w:rsidRPr="00C32BF6">
              <w:rPr>
                <w:b/>
              </w:rPr>
              <w:t>Mai</w:t>
            </w:r>
          </w:p>
        </w:tc>
        <w:tc>
          <w:tcPr>
            <w:tcW w:w="1725" w:type="dxa"/>
          </w:tcPr>
          <w:p w:rsidR="00C32BF6" w:rsidRPr="00C32BF6" w:rsidRDefault="00C32BF6" w:rsidP="00C32BF6">
            <w:pPr>
              <w:jc w:val="center"/>
              <w:rPr>
                <w:b/>
              </w:rPr>
            </w:pPr>
            <w:r w:rsidRPr="00C32BF6">
              <w:rPr>
                <w:b/>
              </w:rPr>
              <w:t>Juin</w:t>
            </w:r>
          </w:p>
        </w:tc>
        <w:tc>
          <w:tcPr>
            <w:tcW w:w="1680" w:type="dxa"/>
          </w:tcPr>
          <w:p w:rsidR="00C32BF6" w:rsidRPr="00C32BF6" w:rsidRDefault="00C32BF6" w:rsidP="00C32BF6">
            <w:pPr>
              <w:jc w:val="center"/>
              <w:rPr>
                <w:b/>
              </w:rPr>
            </w:pPr>
            <w:r w:rsidRPr="00C32BF6">
              <w:rPr>
                <w:b/>
              </w:rPr>
              <w:t>Total</w:t>
            </w:r>
          </w:p>
        </w:tc>
      </w:tr>
      <w:tr w:rsidR="00C32BF6" w:rsidTr="00C32BF6">
        <w:trPr>
          <w:trHeight w:val="465"/>
        </w:trPr>
        <w:tc>
          <w:tcPr>
            <w:tcW w:w="1500" w:type="dxa"/>
            <w:vMerge w:val="restart"/>
          </w:tcPr>
          <w:p w:rsidR="00C32BF6" w:rsidRDefault="00C32BF6" w:rsidP="00C32BF6">
            <w:pPr>
              <w:jc w:val="both"/>
            </w:pPr>
          </w:p>
          <w:p w:rsidR="00C32BF6" w:rsidRPr="00C32BF6" w:rsidRDefault="00C32BF6" w:rsidP="00C32BF6">
            <w:pPr>
              <w:jc w:val="both"/>
              <w:rPr>
                <w:b/>
              </w:rPr>
            </w:pPr>
            <w:r w:rsidRPr="00C32BF6">
              <w:rPr>
                <w:b/>
              </w:rPr>
              <w:t>PREVISIONS</w:t>
            </w:r>
          </w:p>
        </w:tc>
        <w:tc>
          <w:tcPr>
            <w:tcW w:w="2265" w:type="dxa"/>
          </w:tcPr>
          <w:p w:rsidR="00C32BF6" w:rsidRDefault="00C32BF6" w:rsidP="00C32BF6">
            <w:pPr>
              <w:jc w:val="both"/>
            </w:pPr>
            <w:r>
              <w:t>Produits pétroliers</w:t>
            </w:r>
          </w:p>
        </w:tc>
        <w:tc>
          <w:tcPr>
            <w:tcW w:w="1440" w:type="dxa"/>
          </w:tcPr>
          <w:p w:rsidR="00C32BF6" w:rsidRDefault="00C32BF6" w:rsidP="00C32BF6">
            <w:pPr>
              <w:jc w:val="right"/>
            </w:pPr>
            <w:r>
              <w:t>15 700</w:t>
            </w:r>
          </w:p>
        </w:tc>
        <w:tc>
          <w:tcPr>
            <w:tcW w:w="1470" w:type="dxa"/>
          </w:tcPr>
          <w:p w:rsidR="00C32BF6" w:rsidRDefault="00C32BF6" w:rsidP="00C32BF6">
            <w:pPr>
              <w:jc w:val="right"/>
            </w:pPr>
            <w:r>
              <w:t>15 700</w:t>
            </w:r>
          </w:p>
        </w:tc>
        <w:tc>
          <w:tcPr>
            <w:tcW w:w="1725" w:type="dxa"/>
          </w:tcPr>
          <w:p w:rsidR="00C32BF6" w:rsidRDefault="00C32BF6" w:rsidP="00C32BF6">
            <w:pPr>
              <w:jc w:val="right"/>
            </w:pPr>
            <w:r>
              <w:t>15 700</w:t>
            </w:r>
          </w:p>
        </w:tc>
        <w:tc>
          <w:tcPr>
            <w:tcW w:w="1680" w:type="dxa"/>
          </w:tcPr>
          <w:p w:rsidR="00C32BF6" w:rsidRDefault="00C32BF6" w:rsidP="00C32BF6">
            <w:pPr>
              <w:jc w:val="right"/>
            </w:pPr>
            <w:r>
              <w:t>47 100</w:t>
            </w:r>
          </w:p>
        </w:tc>
      </w:tr>
      <w:tr w:rsidR="00C32BF6" w:rsidTr="00C32BF6">
        <w:trPr>
          <w:trHeight w:val="495"/>
        </w:trPr>
        <w:tc>
          <w:tcPr>
            <w:tcW w:w="1500" w:type="dxa"/>
            <w:vMerge/>
          </w:tcPr>
          <w:p w:rsidR="00C32BF6" w:rsidRDefault="00C32BF6" w:rsidP="00C32BF6">
            <w:pPr>
              <w:jc w:val="both"/>
            </w:pPr>
          </w:p>
        </w:tc>
        <w:tc>
          <w:tcPr>
            <w:tcW w:w="2265" w:type="dxa"/>
          </w:tcPr>
          <w:p w:rsidR="00C32BF6" w:rsidRDefault="00C32BF6" w:rsidP="00C32BF6">
            <w:pPr>
              <w:jc w:val="both"/>
            </w:pPr>
            <w:r>
              <w:t>Marchandises solides</w:t>
            </w:r>
          </w:p>
        </w:tc>
        <w:tc>
          <w:tcPr>
            <w:tcW w:w="1440" w:type="dxa"/>
          </w:tcPr>
          <w:p w:rsidR="00C32BF6" w:rsidRDefault="00C32BF6" w:rsidP="00C32BF6">
            <w:pPr>
              <w:jc w:val="right"/>
            </w:pPr>
            <w:r>
              <w:t>27 182</w:t>
            </w:r>
          </w:p>
        </w:tc>
        <w:tc>
          <w:tcPr>
            <w:tcW w:w="1470" w:type="dxa"/>
          </w:tcPr>
          <w:p w:rsidR="00C32BF6" w:rsidRDefault="00C32BF6" w:rsidP="00C32BF6">
            <w:pPr>
              <w:jc w:val="right"/>
            </w:pPr>
            <w:r>
              <w:t>27 182</w:t>
            </w:r>
          </w:p>
        </w:tc>
        <w:tc>
          <w:tcPr>
            <w:tcW w:w="1725" w:type="dxa"/>
          </w:tcPr>
          <w:p w:rsidR="00C32BF6" w:rsidRDefault="00C32BF6" w:rsidP="00C32BF6">
            <w:pPr>
              <w:jc w:val="right"/>
            </w:pPr>
            <w:r>
              <w:t>27 183</w:t>
            </w:r>
          </w:p>
        </w:tc>
        <w:tc>
          <w:tcPr>
            <w:tcW w:w="1680" w:type="dxa"/>
          </w:tcPr>
          <w:p w:rsidR="00C32BF6" w:rsidRDefault="00C32BF6" w:rsidP="00C32BF6">
            <w:pPr>
              <w:jc w:val="right"/>
            </w:pPr>
            <w:r>
              <w:t>81 547</w:t>
            </w:r>
          </w:p>
        </w:tc>
      </w:tr>
      <w:tr w:rsidR="00C32BF6" w:rsidTr="00C32BF6">
        <w:trPr>
          <w:trHeight w:val="405"/>
        </w:trPr>
        <w:tc>
          <w:tcPr>
            <w:tcW w:w="1500" w:type="dxa"/>
            <w:vMerge/>
          </w:tcPr>
          <w:p w:rsidR="00C32BF6" w:rsidRDefault="00C32BF6" w:rsidP="00C32BF6">
            <w:pPr>
              <w:jc w:val="both"/>
            </w:pPr>
          </w:p>
        </w:tc>
        <w:tc>
          <w:tcPr>
            <w:tcW w:w="2265" w:type="dxa"/>
          </w:tcPr>
          <w:p w:rsidR="00C32BF6" w:rsidRDefault="00C32BF6" w:rsidP="00C32BF6">
            <w:pPr>
              <w:jc w:val="both"/>
            </w:pPr>
            <w:r>
              <w:t>Total</w:t>
            </w:r>
          </w:p>
        </w:tc>
        <w:tc>
          <w:tcPr>
            <w:tcW w:w="1440" w:type="dxa"/>
          </w:tcPr>
          <w:p w:rsidR="00C32BF6" w:rsidRDefault="00C32BF6" w:rsidP="00C32BF6">
            <w:pPr>
              <w:jc w:val="right"/>
            </w:pPr>
            <w:r>
              <w:t>42 882</w:t>
            </w:r>
          </w:p>
        </w:tc>
        <w:tc>
          <w:tcPr>
            <w:tcW w:w="1470" w:type="dxa"/>
          </w:tcPr>
          <w:p w:rsidR="00C32BF6" w:rsidRDefault="00C32BF6" w:rsidP="00C32BF6">
            <w:pPr>
              <w:jc w:val="right"/>
            </w:pPr>
            <w:r>
              <w:t>42 882</w:t>
            </w:r>
          </w:p>
        </w:tc>
        <w:tc>
          <w:tcPr>
            <w:tcW w:w="1725" w:type="dxa"/>
          </w:tcPr>
          <w:p w:rsidR="00C32BF6" w:rsidRDefault="00C32BF6" w:rsidP="00C32BF6">
            <w:pPr>
              <w:jc w:val="right"/>
            </w:pPr>
            <w:r>
              <w:t>42 883</w:t>
            </w:r>
          </w:p>
        </w:tc>
        <w:tc>
          <w:tcPr>
            <w:tcW w:w="1680" w:type="dxa"/>
          </w:tcPr>
          <w:p w:rsidR="00C32BF6" w:rsidRDefault="00C32BF6" w:rsidP="00C32BF6">
            <w:pPr>
              <w:jc w:val="right"/>
            </w:pPr>
            <w:r>
              <w:t>128 647</w:t>
            </w:r>
          </w:p>
        </w:tc>
      </w:tr>
    </w:tbl>
    <w:p w:rsidR="00C32BF6" w:rsidRDefault="00C32BF6" w:rsidP="000F3804">
      <w:pPr>
        <w:jc w:val="both"/>
      </w:pPr>
      <w:r>
        <w:t>Au titre du second semestre 2016</w:t>
      </w:r>
      <w:r w:rsidR="00ED7F84">
        <w:t>, les prévisions de recouvrement de recettes douanières ont été fixées à 128,647 milliards F CFA, soit une moyenne mensuelle de 42, 882 milliards F CFA.</w:t>
      </w:r>
    </w:p>
    <w:p w:rsidR="00ED7F84" w:rsidRPr="00ED7F84" w:rsidRDefault="00ED7F84" w:rsidP="000F3804">
      <w:pPr>
        <w:jc w:val="both"/>
        <w:rPr>
          <w:b/>
        </w:rPr>
      </w:pPr>
      <w:r w:rsidRPr="00ED7F84">
        <w:rPr>
          <w:b/>
        </w:rPr>
        <w:t>IV. Perspectives de recettes au 31 décembre 2016 :</w:t>
      </w:r>
    </w:p>
    <w:p w:rsidR="00ED7F84" w:rsidRPr="00ED7F84" w:rsidRDefault="00ED7F84" w:rsidP="000F3804">
      <w:pPr>
        <w:jc w:val="both"/>
        <w:rPr>
          <w:b/>
        </w:rPr>
      </w:pPr>
      <w:r w:rsidRPr="00ED7F84">
        <w:rPr>
          <w:b/>
        </w:rPr>
        <w:t>Tableau N°3 : Prévisions de recouvrement sur la période d’avril à décembre 2016</w:t>
      </w:r>
    </w:p>
    <w:tbl>
      <w:tblPr>
        <w:tblW w:w="1039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417"/>
        <w:gridCol w:w="1089"/>
        <w:gridCol w:w="1001"/>
        <w:gridCol w:w="1044"/>
        <w:gridCol w:w="977"/>
        <w:gridCol w:w="1050"/>
        <w:gridCol w:w="981"/>
        <w:gridCol w:w="1149"/>
      </w:tblGrid>
      <w:tr w:rsidR="00DF5C64" w:rsidRPr="006D58CF" w:rsidTr="00DF5C64">
        <w:trPr>
          <w:trHeight w:val="825"/>
        </w:trPr>
        <w:tc>
          <w:tcPr>
            <w:tcW w:w="1687" w:type="dxa"/>
          </w:tcPr>
          <w:p w:rsidR="00ED7F84" w:rsidRPr="006D58CF" w:rsidRDefault="00ED7F8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 xml:space="preserve">MOIS </w:t>
            </w:r>
          </w:p>
        </w:tc>
        <w:tc>
          <w:tcPr>
            <w:tcW w:w="1417" w:type="dxa"/>
          </w:tcPr>
          <w:p w:rsidR="00ED7F84" w:rsidRPr="006D58CF" w:rsidRDefault="00ED7F8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>Types de produits</w:t>
            </w:r>
          </w:p>
        </w:tc>
        <w:tc>
          <w:tcPr>
            <w:tcW w:w="1089" w:type="dxa"/>
          </w:tcPr>
          <w:p w:rsidR="00ED7F84" w:rsidRPr="006D58CF" w:rsidRDefault="00DF5C6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>JANVIER</w:t>
            </w:r>
          </w:p>
          <w:p w:rsidR="00ED7F84" w:rsidRPr="006D58CF" w:rsidRDefault="00ED7F84" w:rsidP="000F38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ED7F84" w:rsidRPr="006D58CF" w:rsidRDefault="00DF5C6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>FEVRIER</w:t>
            </w:r>
          </w:p>
        </w:tc>
        <w:tc>
          <w:tcPr>
            <w:tcW w:w="1044" w:type="dxa"/>
          </w:tcPr>
          <w:p w:rsidR="00ED7F84" w:rsidRPr="006D58CF" w:rsidRDefault="00DF5C6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977" w:type="dxa"/>
          </w:tcPr>
          <w:p w:rsidR="00ED7F84" w:rsidRPr="006D58CF" w:rsidRDefault="00DF5C6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50" w:type="dxa"/>
          </w:tcPr>
          <w:p w:rsidR="00DF5C64" w:rsidRPr="006D58CF" w:rsidRDefault="00DF5C6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>Prévisions annuelles</w:t>
            </w:r>
          </w:p>
        </w:tc>
        <w:tc>
          <w:tcPr>
            <w:tcW w:w="981" w:type="dxa"/>
          </w:tcPr>
          <w:p w:rsidR="00ED7F84" w:rsidRPr="006D58CF" w:rsidRDefault="00DF5C6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>Restes à réaliser</w:t>
            </w:r>
          </w:p>
        </w:tc>
        <w:tc>
          <w:tcPr>
            <w:tcW w:w="1149" w:type="dxa"/>
          </w:tcPr>
          <w:p w:rsidR="00ED7F84" w:rsidRPr="006D58CF" w:rsidRDefault="00DF5C6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>Projections mensuelles</w:t>
            </w:r>
          </w:p>
        </w:tc>
      </w:tr>
      <w:tr w:rsidR="00DF5C64" w:rsidTr="00DF5C64">
        <w:trPr>
          <w:trHeight w:val="720"/>
        </w:trPr>
        <w:tc>
          <w:tcPr>
            <w:tcW w:w="1687" w:type="dxa"/>
            <w:vMerge w:val="restart"/>
          </w:tcPr>
          <w:p w:rsidR="00ED7F84" w:rsidRDefault="00ED7F84" w:rsidP="000F3804">
            <w:pPr>
              <w:jc w:val="both"/>
            </w:pPr>
          </w:p>
          <w:p w:rsidR="00ED7F84" w:rsidRDefault="00ED7F84" w:rsidP="000F3804">
            <w:pPr>
              <w:jc w:val="both"/>
            </w:pPr>
          </w:p>
          <w:p w:rsidR="00ED7F84" w:rsidRPr="006D58CF" w:rsidRDefault="00ED7F84" w:rsidP="000F3804">
            <w:pPr>
              <w:jc w:val="both"/>
              <w:rPr>
                <w:b/>
                <w:sz w:val="20"/>
                <w:szCs w:val="20"/>
              </w:rPr>
            </w:pPr>
            <w:r w:rsidRPr="006D58CF">
              <w:rPr>
                <w:b/>
                <w:sz w:val="20"/>
                <w:szCs w:val="20"/>
              </w:rPr>
              <w:t>RECOUVREMENTS</w:t>
            </w:r>
          </w:p>
        </w:tc>
        <w:tc>
          <w:tcPr>
            <w:tcW w:w="1417" w:type="dxa"/>
          </w:tcPr>
          <w:p w:rsidR="00ED7F84" w:rsidRDefault="00DF5C64" w:rsidP="000F3804">
            <w:pPr>
              <w:jc w:val="both"/>
            </w:pPr>
            <w:r>
              <w:t>Produits pétroliers</w:t>
            </w:r>
          </w:p>
        </w:tc>
        <w:tc>
          <w:tcPr>
            <w:tcW w:w="1089" w:type="dxa"/>
          </w:tcPr>
          <w:p w:rsidR="00ED7F84" w:rsidRDefault="00DF5C64" w:rsidP="000F3804">
            <w:pPr>
              <w:jc w:val="both"/>
            </w:pPr>
            <w:r>
              <w:t>19 229,2</w:t>
            </w:r>
          </w:p>
        </w:tc>
        <w:tc>
          <w:tcPr>
            <w:tcW w:w="1001" w:type="dxa"/>
          </w:tcPr>
          <w:p w:rsidR="00ED7F84" w:rsidRDefault="00DF5C64" w:rsidP="000F3804">
            <w:pPr>
              <w:jc w:val="both"/>
            </w:pPr>
            <w:r>
              <w:t>19 078,1</w:t>
            </w:r>
          </w:p>
        </w:tc>
        <w:tc>
          <w:tcPr>
            <w:tcW w:w="1044" w:type="dxa"/>
          </w:tcPr>
          <w:p w:rsidR="00ED7F84" w:rsidRDefault="00DF5C64" w:rsidP="000F3804">
            <w:pPr>
              <w:jc w:val="both"/>
            </w:pPr>
            <w:r>
              <w:t>19 843,4</w:t>
            </w:r>
          </w:p>
        </w:tc>
        <w:tc>
          <w:tcPr>
            <w:tcW w:w="977" w:type="dxa"/>
          </w:tcPr>
          <w:p w:rsidR="00ED7F84" w:rsidRDefault="00DF5C64" w:rsidP="000F3804">
            <w:pPr>
              <w:jc w:val="both"/>
            </w:pPr>
            <w:r>
              <w:t>58 150,6</w:t>
            </w:r>
          </w:p>
        </w:tc>
        <w:tc>
          <w:tcPr>
            <w:tcW w:w="1050" w:type="dxa"/>
          </w:tcPr>
          <w:p w:rsidR="00ED7F84" w:rsidRDefault="00DF5C64" w:rsidP="000F3804">
            <w:pPr>
              <w:jc w:val="both"/>
            </w:pPr>
            <w:r>
              <w:t>188 400</w:t>
            </w:r>
          </w:p>
        </w:tc>
        <w:tc>
          <w:tcPr>
            <w:tcW w:w="981" w:type="dxa"/>
          </w:tcPr>
          <w:p w:rsidR="00ED7F84" w:rsidRDefault="00DF5C64" w:rsidP="000F3804">
            <w:pPr>
              <w:jc w:val="both"/>
            </w:pPr>
            <w:r>
              <w:t>130 249</w:t>
            </w:r>
          </w:p>
        </w:tc>
        <w:tc>
          <w:tcPr>
            <w:tcW w:w="1149" w:type="dxa"/>
          </w:tcPr>
          <w:p w:rsidR="00ED7F84" w:rsidRDefault="00DF5C64" w:rsidP="000F3804">
            <w:pPr>
              <w:jc w:val="both"/>
            </w:pPr>
            <w:r>
              <w:t>14 472</w:t>
            </w:r>
          </w:p>
        </w:tc>
      </w:tr>
      <w:tr w:rsidR="00DF5C64" w:rsidTr="00DF5C64">
        <w:trPr>
          <w:trHeight w:val="720"/>
        </w:trPr>
        <w:tc>
          <w:tcPr>
            <w:tcW w:w="1687" w:type="dxa"/>
            <w:vMerge/>
          </w:tcPr>
          <w:p w:rsidR="00ED7F84" w:rsidRDefault="00ED7F84" w:rsidP="000F3804">
            <w:pPr>
              <w:jc w:val="both"/>
            </w:pPr>
          </w:p>
        </w:tc>
        <w:tc>
          <w:tcPr>
            <w:tcW w:w="1417" w:type="dxa"/>
          </w:tcPr>
          <w:p w:rsidR="00ED7F84" w:rsidRDefault="00DF5C64" w:rsidP="000F3804">
            <w:pPr>
              <w:jc w:val="both"/>
            </w:pPr>
            <w:r>
              <w:t>Marchandises solides</w:t>
            </w:r>
          </w:p>
        </w:tc>
        <w:tc>
          <w:tcPr>
            <w:tcW w:w="1089" w:type="dxa"/>
          </w:tcPr>
          <w:p w:rsidR="00ED7F84" w:rsidRDefault="00DF5C64" w:rsidP="000F3804">
            <w:pPr>
              <w:jc w:val="both"/>
            </w:pPr>
            <w:r>
              <w:t>22 748,3</w:t>
            </w:r>
          </w:p>
        </w:tc>
        <w:tc>
          <w:tcPr>
            <w:tcW w:w="1001" w:type="dxa"/>
          </w:tcPr>
          <w:p w:rsidR="00ED7F84" w:rsidRDefault="00DF5C64" w:rsidP="000F3804">
            <w:pPr>
              <w:jc w:val="both"/>
            </w:pPr>
            <w:r>
              <w:t>24 199,1</w:t>
            </w:r>
          </w:p>
        </w:tc>
        <w:tc>
          <w:tcPr>
            <w:tcW w:w="1044" w:type="dxa"/>
          </w:tcPr>
          <w:p w:rsidR="00ED7F84" w:rsidRDefault="00DF5C64" w:rsidP="000F3804">
            <w:pPr>
              <w:jc w:val="both"/>
            </w:pPr>
            <w:r>
              <w:t>23 992, 6</w:t>
            </w:r>
          </w:p>
        </w:tc>
        <w:tc>
          <w:tcPr>
            <w:tcW w:w="977" w:type="dxa"/>
          </w:tcPr>
          <w:p w:rsidR="00ED7F84" w:rsidRDefault="00DF5C64" w:rsidP="000F3804">
            <w:pPr>
              <w:jc w:val="both"/>
            </w:pPr>
            <w:r>
              <w:t>70 940,1</w:t>
            </w:r>
          </w:p>
        </w:tc>
        <w:tc>
          <w:tcPr>
            <w:tcW w:w="1050" w:type="dxa"/>
          </w:tcPr>
          <w:p w:rsidR="00ED7F84" w:rsidRDefault="00DF5C64" w:rsidP="000F3804">
            <w:pPr>
              <w:jc w:val="both"/>
            </w:pPr>
            <w:r>
              <w:t>323 600</w:t>
            </w:r>
          </w:p>
        </w:tc>
        <w:tc>
          <w:tcPr>
            <w:tcW w:w="981" w:type="dxa"/>
          </w:tcPr>
          <w:p w:rsidR="00ED7F84" w:rsidRDefault="00DF5C64" w:rsidP="000F3804">
            <w:pPr>
              <w:jc w:val="both"/>
            </w:pPr>
            <w:r>
              <w:t>252 660</w:t>
            </w:r>
          </w:p>
        </w:tc>
        <w:tc>
          <w:tcPr>
            <w:tcW w:w="1149" w:type="dxa"/>
          </w:tcPr>
          <w:p w:rsidR="00ED7F84" w:rsidRDefault="00DF5C64" w:rsidP="000F3804">
            <w:pPr>
              <w:jc w:val="both"/>
            </w:pPr>
            <w:r>
              <w:t>28 073</w:t>
            </w:r>
          </w:p>
        </w:tc>
      </w:tr>
      <w:tr w:rsidR="00DF5C64" w:rsidTr="00DF5C64">
        <w:trPr>
          <w:trHeight w:val="345"/>
        </w:trPr>
        <w:tc>
          <w:tcPr>
            <w:tcW w:w="1687" w:type="dxa"/>
            <w:vMerge/>
          </w:tcPr>
          <w:p w:rsidR="00ED7F84" w:rsidRDefault="00ED7F84" w:rsidP="000F3804">
            <w:pPr>
              <w:jc w:val="both"/>
            </w:pPr>
          </w:p>
        </w:tc>
        <w:tc>
          <w:tcPr>
            <w:tcW w:w="1417" w:type="dxa"/>
          </w:tcPr>
          <w:p w:rsidR="00ED7F84" w:rsidRDefault="00DF5C64" w:rsidP="000F3804">
            <w:pPr>
              <w:jc w:val="both"/>
            </w:pPr>
            <w:r>
              <w:t xml:space="preserve">Total </w:t>
            </w:r>
          </w:p>
        </w:tc>
        <w:tc>
          <w:tcPr>
            <w:tcW w:w="1089" w:type="dxa"/>
          </w:tcPr>
          <w:p w:rsidR="00ED7F84" w:rsidRDefault="00DF5C64" w:rsidP="000F3804">
            <w:pPr>
              <w:jc w:val="both"/>
            </w:pPr>
            <w:r>
              <w:t>41 977,5</w:t>
            </w:r>
          </w:p>
        </w:tc>
        <w:tc>
          <w:tcPr>
            <w:tcW w:w="1001" w:type="dxa"/>
          </w:tcPr>
          <w:p w:rsidR="00ED7F84" w:rsidRDefault="00DF5C64" w:rsidP="000F3804">
            <w:pPr>
              <w:jc w:val="both"/>
            </w:pPr>
            <w:r>
              <w:t>43 277,2</w:t>
            </w:r>
          </w:p>
        </w:tc>
        <w:tc>
          <w:tcPr>
            <w:tcW w:w="1044" w:type="dxa"/>
          </w:tcPr>
          <w:p w:rsidR="00ED7F84" w:rsidRDefault="00DF5C64" w:rsidP="000F3804">
            <w:pPr>
              <w:jc w:val="both"/>
            </w:pPr>
            <w:r>
              <w:t>43 836,0</w:t>
            </w:r>
          </w:p>
        </w:tc>
        <w:tc>
          <w:tcPr>
            <w:tcW w:w="977" w:type="dxa"/>
          </w:tcPr>
          <w:p w:rsidR="00ED7F84" w:rsidRDefault="00DF5C64" w:rsidP="000F3804">
            <w:pPr>
              <w:jc w:val="both"/>
            </w:pPr>
            <w:r>
              <w:t>129 090,7</w:t>
            </w:r>
          </w:p>
        </w:tc>
        <w:tc>
          <w:tcPr>
            <w:tcW w:w="1050" w:type="dxa"/>
          </w:tcPr>
          <w:p w:rsidR="00ED7F84" w:rsidRDefault="00DF5C64" w:rsidP="000F3804">
            <w:pPr>
              <w:jc w:val="both"/>
            </w:pPr>
            <w:r>
              <w:t>512 000</w:t>
            </w:r>
          </w:p>
        </w:tc>
        <w:tc>
          <w:tcPr>
            <w:tcW w:w="981" w:type="dxa"/>
          </w:tcPr>
          <w:p w:rsidR="00ED7F84" w:rsidRDefault="00DF5C64" w:rsidP="000F3804">
            <w:pPr>
              <w:jc w:val="both"/>
            </w:pPr>
            <w:r>
              <w:t>382 909</w:t>
            </w:r>
          </w:p>
        </w:tc>
        <w:tc>
          <w:tcPr>
            <w:tcW w:w="1149" w:type="dxa"/>
          </w:tcPr>
          <w:p w:rsidR="00ED7F84" w:rsidRDefault="00DF5C64" w:rsidP="000F3804">
            <w:pPr>
              <w:jc w:val="both"/>
            </w:pPr>
            <w:r>
              <w:t>42 545</w:t>
            </w:r>
          </w:p>
        </w:tc>
      </w:tr>
    </w:tbl>
    <w:p w:rsidR="00ED7F84" w:rsidRDefault="00DF5C64" w:rsidP="000F3804">
      <w:pPr>
        <w:jc w:val="both"/>
      </w:pPr>
      <w:r>
        <w:t xml:space="preserve">Dans l’optique d’atteindre les objectifs de recouvrement retenus dans la Loi de Finances 2016, il reste à réaliser sur la période d’avril à décembre 2016 la somme de </w:t>
      </w:r>
      <w:r w:rsidRPr="00D62F26">
        <w:rPr>
          <w:b/>
        </w:rPr>
        <w:t>382,909 milliards F CFA</w:t>
      </w:r>
      <w:r>
        <w:t xml:space="preserve"> dont :</w:t>
      </w:r>
    </w:p>
    <w:p w:rsidR="00DF5C64" w:rsidRDefault="00DF5C64" w:rsidP="00DF5C64">
      <w:pPr>
        <w:pStyle w:val="Paragraphedeliste"/>
        <w:numPr>
          <w:ilvl w:val="0"/>
          <w:numId w:val="4"/>
        </w:numPr>
        <w:jc w:val="both"/>
      </w:pPr>
      <w:r w:rsidRPr="00D62F26">
        <w:rPr>
          <w:b/>
        </w:rPr>
        <w:t>252,660 milliards F CFA</w:t>
      </w:r>
      <w:r>
        <w:t xml:space="preserve"> sur les marchandises solides ;</w:t>
      </w:r>
    </w:p>
    <w:p w:rsidR="00DF5C64" w:rsidRDefault="00DF5C64" w:rsidP="00DF5C64">
      <w:pPr>
        <w:pStyle w:val="Paragraphedeliste"/>
        <w:numPr>
          <w:ilvl w:val="0"/>
          <w:numId w:val="4"/>
        </w:numPr>
        <w:jc w:val="both"/>
      </w:pPr>
      <w:r w:rsidRPr="00D62F26">
        <w:rPr>
          <w:b/>
        </w:rPr>
        <w:t>130,249 milliards F CFA</w:t>
      </w:r>
      <w:r>
        <w:t xml:space="preserve"> sur les </w:t>
      </w:r>
      <w:r w:rsidR="00D62F26">
        <w:t>produits pétroliers.</w:t>
      </w:r>
    </w:p>
    <w:p w:rsidR="00D62F26" w:rsidRDefault="00D62F26" w:rsidP="00D62F26">
      <w:pPr>
        <w:jc w:val="both"/>
      </w:pPr>
      <w:r>
        <w:t xml:space="preserve">Ceci dénote que le service des douanes doit réaliser en moyenne des recettes mensuelles de 42,545 milliards F CFA pour atteindre les objectifs quantifiés annuels. </w:t>
      </w:r>
    </w:p>
    <w:sectPr w:rsidR="00D6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04343"/>
    <w:multiLevelType w:val="hybridMultilevel"/>
    <w:tmpl w:val="257C67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F4961"/>
    <w:multiLevelType w:val="hybridMultilevel"/>
    <w:tmpl w:val="3E2A61A2"/>
    <w:lvl w:ilvl="0" w:tplc="B61A7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60CBE"/>
    <w:multiLevelType w:val="hybridMultilevel"/>
    <w:tmpl w:val="EA8242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282B"/>
    <w:multiLevelType w:val="hybridMultilevel"/>
    <w:tmpl w:val="D0A6E892"/>
    <w:lvl w:ilvl="0" w:tplc="B588C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3D"/>
    <w:rsid w:val="000F3804"/>
    <w:rsid w:val="00480D74"/>
    <w:rsid w:val="004879DA"/>
    <w:rsid w:val="004E3F3D"/>
    <w:rsid w:val="005F26AB"/>
    <w:rsid w:val="006D58CF"/>
    <w:rsid w:val="00C32BF6"/>
    <w:rsid w:val="00D62F26"/>
    <w:rsid w:val="00DF5C64"/>
    <w:rsid w:val="00ED7F84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7DD7-B69F-4804-B9F1-A7C1CC43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Ousmane DIARRA</dc:creator>
  <cp:keywords/>
  <dc:description/>
  <cp:lastModifiedBy>Ousmane DIARRA</cp:lastModifiedBy>
  <cp:revision>3</cp:revision>
  <dcterms:created xsi:type="dcterms:W3CDTF">2016-06-16T13:19:00Z</dcterms:created>
  <dcterms:modified xsi:type="dcterms:W3CDTF">2016-06-17T12:26:00Z</dcterms:modified>
</cp:coreProperties>
</file>